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CBE17" w14:textId="27B50CA1" w:rsidR="00670A7D" w:rsidRDefault="00E13888" w:rsidP="00670A7D">
      <w:pPr>
        <w:tabs>
          <w:tab w:val="center" w:leader="dot" w:pos="5103"/>
          <w:tab w:val="center" w:leader="dot" w:pos="6804"/>
        </w:tabs>
        <w:rPr>
          <w:b/>
          <w:sz w:val="32"/>
        </w:rPr>
      </w:pPr>
      <w:r>
        <w:rPr>
          <w:b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63909" wp14:editId="0555985D">
                <wp:simplePos x="0" y="0"/>
                <wp:positionH relativeFrom="column">
                  <wp:posOffset>51435</wp:posOffset>
                </wp:positionH>
                <wp:positionV relativeFrom="paragraph">
                  <wp:posOffset>82550</wp:posOffset>
                </wp:positionV>
                <wp:extent cx="68580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5CC26" w14:textId="0552A237" w:rsidR="00E13888" w:rsidRDefault="00E13888">
                            <w:r>
                              <w:rPr>
                                <w:b/>
                                <w:sz w:val="32"/>
                              </w:rPr>
                              <w:t>Record of Continuing Competency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.05pt;margin-top:6.5pt;width:540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" filled="f" stroked="f">
                <v:textbox>
                  <w:txbxContent>
                    <w:p w14:paraId="3D65CC26" w14:textId="0552A237" w:rsidR="00E13888" w:rsidRDefault="00E13888">
                      <w:r>
                        <w:rPr>
                          <w:b/>
                          <w:sz w:val="32"/>
                        </w:rPr>
                        <w:t>Record of Continuing Competency</w:t>
                      </w:r>
                      <w:r>
                        <w:rPr>
                          <w:b/>
                          <w:sz w:val="32"/>
                        </w:rPr>
                        <w:t xml:space="preserve"> Activities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6DEA">
        <w:rPr>
          <w:b/>
          <w:sz w:val="32"/>
        </w:rPr>
        <w:t xml:space="preserve"> </w:t>
      </w:r>
      <w:r>
        <w:rPr>
          <w:b/>
          <w:noProof/>
          <w:sz w:val="20"/>
          <w:lang w:val="en-US"/>
        </w:rPr>
        <w:drawing>
          <wp:inline distT="0" distB="0" distL="0" distR="0" wp14:anchorId="0F50E7C9" wp14:editId="2DD8CFEE">
            <wp:extent cx="1534160" cy="640080"/>
            <wp:effectExtent l="0" t="0" r="0" b="0"/>
            <wp:docPr id="13" name="Picture 13" descr="NSNZ inc_logoCMYK-15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SNZ inc_logoCMYK-150dp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586A6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</w:rPr>
      </w:pPr>
      <w:r>
        <w:rPr>
          <w:b/>
        </w:rPr>
        <w:t>Name: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694"/>
        <w:gridCol w:w="6520"/>
        <w:gridCol w:w="2835"/>
      </w:tblGrid>
      <w:tr w:rsidR="00670A7D" w14:paraId="2A846F0B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F62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Date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6B77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Activity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E68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Description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BE18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Time/size of activity</w:t>
            </w:r>
          </w:p>
        </w:tc>
      </w:tr>
      <w:tr w:rsidR="00670A7D" w14:paraId="57FF6446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80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400A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i/>
                <w:lang w:val="en-NZ"/>
              </w:rPr>
              <w:t>Continuing education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84A5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i/>
                <w:lang w:val="en-NZ"/>
              </w:rPr>
              <w:t>Activities which contribute to increased knowledge or skills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C96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5590E7F6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AA9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68E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E1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EBF89F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51DBC99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25ED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60359390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B3B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3EA9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D3E7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DF51E15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F8FEB4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342D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77451B99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E6C4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8C72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7C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2FC9403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EC7308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5590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2F387F53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B5D1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E8D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739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F6CA474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5EDB0E2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B787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047270F1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5F5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F57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5E34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3CBC7A8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BB75EE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D32E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7177B148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903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0F6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FE2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834D1E5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D653E51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A7E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37D3DAD4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0B5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0AD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817A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712D9F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941D9B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FF4C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7AC9BACE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D726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A85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F6A3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25DB8F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08E795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81C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ECEC5DC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794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902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0F91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31E20F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5E478A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8A7E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</w:tbl>
    <w:p w14:paraId="6D896AB3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 xml:space="preserve">Record of Continuing Competency Activities  </w:t>
      </w:r>
    </w:p>
    <w:p w14:paraId="4BCF56CE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</w:rPr>
      </w:pPr>
      <w:r>
        <w:rPr>
          <w:b/>
        </w:rPr>
        <w:t>Name: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694"/>
        <w:gridCol w:w="6520"/>
        <w:gridCol w:w="2835"/>
      </w:tblGrid>
      <w:tr w:rsidR="00670A7D" w14:paraId="04EF8172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E763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Date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B6E7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Activity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922A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Description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0B5B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Time/size of activity</w:t>
            </w:r>
          </w:p>
        </w:tc>
      </w:tr>
      <w:tr w:rsidR="00670A7D" w14:paraId="463851E7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AEA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3E5E" w14:textId="77777777" w:rsidR="00670A7D" w:rsidRDefault="00670A7D" w:rsidP="005A7D49">
            <w:pPr>
              <w:rPr>
                <w:i/>
                <w:lang w:val="en-NZ"/>
              </w:rPr>
            </w:pPr>
            <w:r>
              <w:rPr>
                <w:i/>
                <w:lang w:val="en-NZ"/>
              </w:rPr>
              <w:t>Teaching, presentation, and publication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862C" w14:textId="77777777" w:rsidR="00670A7D" w:rsidRDefault="00670A7D" w:rsidP="005A7D49">
            <w:pPr>
              <w:rPr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20A5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3A39700E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DD69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04D3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D9E9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9EA8F85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690ACE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97C7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03C8FEA5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9CD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5A3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F0CF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A6731C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3EE885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8AF0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168F910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B12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A56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022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0ECEE9C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C8A98F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CBDF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48D56BB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A67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4C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81BC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566E468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7556530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C27E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20426DAB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208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61D1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695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405F7D8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401D1E4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90E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193FCE38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F9B6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849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A8DF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3983612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15F402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174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21840C63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0280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F45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7A95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98868AA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12426F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7A9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93D7889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EC6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45B2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976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59521A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539545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8C9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0C7FC0EB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00B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BB0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FFF8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572BEE8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E12C730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4E7C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</w:tbl>
    <w:p w14:paraId="1C18B0FE" w14:textId="77777777" w:rsidR="00670A7D" w:rsidRDefault="00670A7D" w:rsidP="00670A7D">
      <w:pPr>
        <w:rPr>
          <w:b/>
          <w:lang w:val="en-NZ"/>
        </w:rPr>
      </w:pPr>
    </w:p>
    <w:p w14:paraId="7A4ACDE5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  <w:sz w:val="32"/>
        </w:rPr>
      </w:pPr>
      <w:r>
        <w:rPr>
          <w:b/>
          <w:sz w:val="32"/>
        </w:rPr>
        <w:lastRenderedPageBreak/>
        <w:t xml:space="preserve">Record of Continuing Competency Activities  </w:t>
      </w:r>
    </w:p>
    <w:p w14:paraId="22C9D14A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</w:rPr>
      </w:pPr>
      <w:r>
        <w:rPr>
          <w:b/>
        </w:rPr>
        <w:t>Name: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694"/>
        <w:gridCol w:w="6520"/>
        <w:gridCol w:w="2835"/>
      </w:tblGrid>
      <w:tr w:rsidR="00670A7D" w14:paraId="03D56346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CA8B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Date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F4FD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Activity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541E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Description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E44F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Time/size of activity</w:t>
            </w:r>
          </w:p>
        </w:tc>
      </w:tr>
      <w:tr w:rsidR="00670A7D" w14:paraId="45CCF64E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2D3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D7C5" w14:textId="77777777" w:rsidR="00670A7D" w:rsidRDefault="00670A7D" w:rsidP="005A7D49">
            <w:pPr>
              <w:rPr>
                <w:i/>
                <w:lang w:val="en-NZ"/>
              </w:rPr>
            </w:pPr>
            <w:r>
              <w:rPr>
                <w:i/>
                <w:lang w:val="en-NZ"/>
              </w:rPr>
              <w:t>Contact with nutritionists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8845" w14:textId="77777777" w:rsidR="00670A7D" w:rsidRDefault="00670A7D" w:rsidP="005A7D49">
            <w:pPr>
              <w:rPr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186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382DFD97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D54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789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D4C2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CE1F961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428F574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1651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325B69A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4D5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DBE1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FA38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5F0E1A7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50D9D0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16AD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6C38A25F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FDE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279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CEC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42E8904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784B298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2064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62DC7BD6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511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FF13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43D6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D1B2A9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63E4930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8350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77D31E0D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B089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51E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1ED4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FBE73EC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871F475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089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735CF90C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C11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B6F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2EA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A834996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9AAD5D0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60A3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D08F4C5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252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9400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9260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D134691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786EC6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59C6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14EC4EE3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FC5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4A9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FCF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3B81992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8B9D9EC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EB14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79BE753E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0E2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7D5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A9C5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7A0B9E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C092D8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A1D6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</w:tbl>
    <w:p w14:paraId="1AA4B7F3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  <w:sz w:val="32"/>
        </w:rPr>
      </w:pPr>
    </w:p>
    <w:p w14:paraId="3C319276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  <w:sz w:val="32"/>
        </w:rPr>
      </w:pPr>
    </w:p>
    <w:p w14:paraId="54CC80A6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  <w:sz w:val="32"/>
        </w:rPr>
      </w:pPr>
      <w:r>
        <w:rPr>
          <w:b/>
          <w:sz w:val="32"/>
        </w:rPr>
        <w:lastRenderedPageBreak/>
        <w:t xml:space="preserve">Record of Continuing Competency Activities </w:t>
      </w:r>
    </w:p>
    <w:p w14:paraId="44703A98" w14:textId="77777777" w:rsidR="00670A7D" w:rsidRDefault="00670A7D" w:rsidP="00670A7D">
      <w:pPr>
        <w:tabs>
          <w:tab w:val="center" w:leader="dot" w:pos="5103"/>
          <w:tab w:val="center" w:leader="dot" w:pos="6804"/>
        </w:tabs>
        <w:rPr>
          <w:b/>
        </w:rPr>
      </w:pPr>
      <w:r>
        <w:rPr>
          <w:b/>
        </w:rPr>
        <w:t>Name: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694"/>
        <w:gridCol w:w="6520"/>
        <w:gridCol w:w="2835"/>
      </w:tblGrid>
      <w:tr w:rsidR="00670A7D" w14:paraId="408086B3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AE57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Date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0045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Activity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278B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Description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B61F" w14:textId="77777777" w:rsidR="00670A7D" w:rsidRDefault="00670A7D" w:rsidP="005A7D49">
            <w:pPr>
              <w:rPr>
                <w:b/>
                <w:lang w:val="en-NZ"/>
              </w:rPr>
            </w:pPr>
            <w:r>
              <w:rPr>
                <w:b/>
                <w:lang w:val="en-NZ"/>
              </w:rPr>
              <w:t>Time/size of activity</w:t>
            </w:r>
          </w:p>
        </w:tc>
      </w:tr>
      <w:tr w:rsidR="00670A7D" w14:paraId="5A08590C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46C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AFA" w14:textId="77777777" w:rsidR="00670A7D" w:rsidRDefault="00670A7D" w:rsidP="005A7D49">
            <w:pPr>
              <w:rPr>
                <w:i/>
                <w:lang w:val="en-NZ"/>
              </w:rPr>
            </w:pPr>
            <w:r>
              <w:rPr>
                <w:i/>
                <w:lang w:val="en-NZ"/>
              </w:rPr>
              <w:t>Other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07A" w14:textId="77777777" w:rsidR="00670A7D" w:rsidRDefault="00670A7D" w:rsidP="005A7D49">
            <w:pPr>
              <w:rPr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7B9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66412E90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11A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FE66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861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964F86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019B4B0A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5F27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07C7E4D2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35F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DF0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2C79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7B7F89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7C9BD5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44D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2BA92452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F14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0CD6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3CDD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D2BE34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7BB9B7F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3CAB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388DC664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1A1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771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96A9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8C3A64A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4CF3702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FE32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5AFB0859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B87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0B7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CAB2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A62C8D0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5ABE853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5F6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164AC064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29E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6302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0B95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C693462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1B0B8AF7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6D8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245F7279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8C01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4CC38096" w14:textId="77777777" w:rsidR="00453E26" w:rsidRDefault="00453E26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E68B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1320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6E7880C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B5B018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20F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999C72D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4832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A7D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B34E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6DB0B85C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F9D9989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D6D7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  <w:tr w:rsidR="00670A7D" w14:paraId="478FE241" w14:textId="77777777" w:rsidTr="005A7D4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F7B8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6AD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B39B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394F0319" w14:textId="77777777" w:rsidR="00670A7D" w:rsidRDefault="00670A7D" w:rsidP="005A7D49">
            <w:pPr>
              <w:rPr>
                <w:b/>
                <w:lang w:val="en-NZ"/>
              </w:rPr>
            </w:pPr>
          </w:p>
          <w:p w14:paraId="27369BFE" w14:textId="77777777" w:rsidR="00670A7D" w:rsidRDefault="00670A7D" w:rsidP="005A7D49">
            <w:pPr>
              <w:rPr>
                <w:b/>
                <w:lang w:val="en-N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4CE" w14:textId="77777777" w:rsidR="00670A7D" w:rsidRDefault="00670A7D" w:rsidP="005A7D49">
            <w:pPr>
              <w:rPr>
                <w:b/>
                <w:lang w:val="en-NZ"/>
              </w:rPr>
            </w:pPr>
          </w:p>
        </w:tc>
      </w:tr>
    </w:tbl>
    <w:p w14:paraId="37752FBF" w14:textId="4E25C430" w:rsidR="00670A7D" w:rsidRPr="00915EDC" w:rsidRDefault="00670A7D" w:rsidP="00453E26">
      <w:pPr>
        <w:tabs>
          <w:tab w:val="center" w:leader="dot" w:pos="5103"/>
          <w:tab w:val="center" w:leader="dot" w:pos="6804"/>
        </w:tabs>
        <w:rPr>
          <w:rFonts w:ascii="Arial" w:hAnsi="Arial" w:cs="Arial"/>
          <w:iCs/>
        </w:rPr>
      </w:pPr>
      <w:bookmarkStart w:id="0" w:name="_GoBack"/>
      <w:bookmarkEnd w:id="0"/>
    </w:p>
    <w:sectPr w:rsidR="00670A7D" w:rsidRPr="00915EDC" w:rsidSect="00453E26">
      <w:pgSz w:w="16840" w:h="11907" w:orient="landscape"/>
      <w:pgMar w:top="1134" w:right="144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E1D65"/>
    <w:multiLevelType w:val="hybridMultilevel"/>
    <w:tmpl w:val="AB961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F6267"/>
    <w:multiLevelType w:val="hybridMultilevel"/>
    <w:tmpl w:val="375A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7D"/>
    <w:rsid w:val="00394279"/>
    <w:rsid w:val="00453E26"/>
    <w:rsid w:val="004A6DEA"/>
    <w:rsid w:val="00670A7D"/>
    <w:rsid w:val="00923CF4"/>
    <w:rsid w:val="00A0652B"/>
    <w:rsid w:val="00C31C39"/>
    <w:rsid w:val="00E1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C1475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7D"/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6B2137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2137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6F05"/>
    <w:rPr>
      <w:rFonts w:ascii="Lucida Grande" w:hAnsi="Lucida Grande"/>
      <w:sz w:val="18"/>
      <w:szCs w:val="18"/>
    </w:rPr>
  </w:style>
  <w:style w:type="paragraph" w:customStyle="1" w:styleId="Heading1-MoH">
    <w:name w:val="Heading 1 - MoH"/>
    <w:basedOn w:val="Heading1"/>
    <w:next w:val="Normal"/>
    <w:autoRedefine/>
    <w:rsid w:val="006B2137"/>
    <w:pPr>
      <w:keepLines/>
      <w:spacing w:before="0" w:after="240"/>
      <w:ind w:left="709" w:hanging="709"/>
    </w:pPr>
    <w:rPr>
      <w:rFonts w:eastAsia="Cambria"/>
      <w:bCs/>
      <w:color w:val="000000"/>
      <w:kern w:val="0"/>
      <w:sz w:val="36"/>
      <w:lang w:val="en-AU" w:bidi="en-US"/>
    </w:rPr>
  </w:style>
  <w:style w:type="paragraph" w:customStyle="1" w:styleId="Heading2-MoH">
    <w:name w:val="Heading 2 - MoH"/>
    <w:basedOn w:val="Heading2"/>
    <w:next w:val="Normal"/>
    <w:rsid w:val="006B2137"/>
    <w:pPr>
      <w:keepLines/>
      <w:spacing w:before="120" w:after="120"/>
      <w:ind w:left="709" w:hanging="709"/>
    </w:pPr>
    <w:rPr>
      <w:rFonts w:eastAsia="Cambria"/>
      <w:bCs/>
      <w:i w:val="0"/>
      <w:color w:val="000000"/>
      <w:szCs w:val="26"/>
      <w:lang w:val="en-AU" w:bidi="en-US"/>
    </w:rPr>
  </w:style>
  <w:style w:type="character" w:styleId="Hyperlink">
    <w:name w:val="Hyperlink"/>
    <w:rsid w:val="00670A7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670A7D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670A7D"/>
    <w:rPr>
      <w:rFonts w:eastAsia="Times New Roman"/>
      <w:b/>
      <w:sz w:val="28"/>
      <w:lang w:val="en-GB" w:eastAsia="en-US"/>
    </w:rPr>
  </w:style>
  <w:style w:type="character" w:styleId="HTMLCite">
    <w:name w:val="HTML Cite"/>
    <w:rsid w:val="00670A7D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7D"/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6B2137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2137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6F05"/>
    <w:rPr>
      <w:rFonts w:ascii="Lucida Grande" w:hAnsi="Lucida Grande"/>
      <w:sz w:val="18"/>
      <w:szCs w:val="18"/>
    </w:rPr>
  </w:style>
  <w:style w:type="paragraph" w:customStyle="1" w:styleId="Heading1-MoH">
    <w:name w:val="Heading 1 - MoH"/>
    <w:basedOn w:val="Heading1"/>
    <w:next w:val="Normal"/>
    <w:autoRedefine/>
    <w:rsid w:val="006B2137"/>
    <w:pPr>
      <w:keepLines/>
      <w:spacing w:before="0" w:after="240"/>
      <w:ind w:left="709" w:hanging="709"/>
    </w:pPr>
    <w:rPr>
      <w:rFonts w:eastAsia="Cambria"/>
      <w:bCs/>
      <w:color w:val="000000"/>
      <w:kern w:val="0"/>
      <w:sz w:val="36"/>
      <w:lang w:val="en-AU" w:bidi="en-US"/>
    </w:rPr>
  </w:style>
  <w:style w:type="paragraph" w:customStyle="1" w:styleId="Heading2-MoH">
    <w:name w:val="Heading 2 - MoH"/>
    <w:basedOn w:val="Heading2"/>
    <w:next w:val="Normal"/>
    <w:rsid w:val="006B2137"/>
    <w:pPr>
      <w:keepLines/>
      <w:spacing w:before="120" w:after="120"/>
      <w:ind w:left="709" w:hanging="709"/>
    </w:pPr>
    <w:rPr>
      <w:rFonts w:eastAsia="Cambria"/>
      <w:bCs/>
      <w:i w:val="0"/>
      <w:color w:val="000000"/>
      <w:szCs w:val="26"/>
      <w:lang w:val="en-AU" w:bidi="en-US"/>
    </w:rPr>
  </w:style>
  <w:style w:type="character" w:styleId="Hyperlink">
    <w:name w:val="Hyperlink"/>
    <w:rsid w:val="00670A7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670A7D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670A7D"/>
    <w:rPr>
      <w:rFonts w:eastAsia="Times New Roman"/>
      <w:b/>
      <w:sz w:val="28"/>
      <w:lang w:val="en-GB" w:eastAsia="en-US"/>
    </w:rPr>
  </w:style>
  <w:style w:type="character" w:styleId="HTMLCite">
    <w:name w:val="HTML Cite"/>
    <w:rsid w:val="00670A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117</Words>
  <Characters>669</Characters>
  <Application>Microsoft Macintosh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Mackay</dc:creator>
  <cp:keywords/>
  <dc:description/>
  <cp:lastModifiedBy>Sally Mackay</cp:lastModifiedBy>
  <cp:revision>5</cp:revision>
  <cp:lastPrinted>2014-04-07T21:50:00Z</cp:lastPrinted>
  <dcterms:created xsi:type="dcterms:W3CDTF">2014-04-07T19:30:00Z</dcterms:created>
  <dcterms:modified xsi:type="dcterms:W3CDTF">2014-07-31T07:51:00Z</dcterms:modified>
</cp:coreProperties>
</file>